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17" w:rsidRPr="00590F16" w:rsidRDefault="00BE7A17" w:rsidP="00BE7A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0F16">
        <w:rPr>
          <w:rFonts w:ascii="Times New Roman" w:hAnsi="Times New Roman"/>
          <w:sz w:val="24"/>
          <w:szCs w:val="24"/>
        </w:rPr>
        <w:t>СВЕДЕНИЯ</w:t>
      </w:r>
    </w:p>
    <w:p w:rsidR="00BE7A17" w:rsidRPr="00590F16" w:rsidRDefault="00BE7A17" w:rsidP="00BE7A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ведущей организации по кандидатской диссертации Тарасенко Ирины Викторовны «</w:t>
      </w:r>
      <w:r w:rsidRPr="00130F1A">
        <w:rPr>
          <w:rFonts w:ascii="Times New Roman" w:hAnsi="Times New Roman"/>
          <w:sz w:val="24"/>
          <w:szCs w:val="24"/>
        </w:rPr>
        <w:t xml:space="preserve">Разработка растительной экспрессионной платформы для получения субстанций ветеринарного назначения на примере пептида М2е вируса гриппа птиц </w:t>
      </w:r>
      <w:r w:rsidRPr="00130F1A">
        <w:rPr>
          <w:rFonts w:ascii="Times New Roman" w:hAnsi="Times New Roman"/>
          <w:sz w:val="24"/>
          <w:szCs w:val="24"/>
          <w:lang w:val="en-US"/>
        </w:rPr>
        <w:t>H</w:t>
      </w:r>
      <w:r w:rsidRPr="00130F1A">
        <w:rPr>
          <w:rFonts w:ascii="Times New Roman" w:hAnsi="Times New Roman"/>
          <w:sz w:val="24"/>
          <w:szCs w:val="24"/>
        </w:rPr>
        <w:t>5</w:t>
      </w:r>
      <w:r w:rsidRPr="00130F1A">
        <w:rPr>
          <w:rFonts w:ascii="Times New Roman" w:hAnsi="Times New Roman"/>
          <w:sz w:val="24"/>
          <w:szCs w:val="24"/>
          <w:lang w:val="en-US"/>
        </w:rPr>
        <w:t>N</w:t>
      </w:r>
      <w:r w:rsidRPr="00130F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», представленной</w:t>
      </w:r>
      <w:r w:rsidRPr="00590F16">
        <w:rPr>
          <w:rFonts w:ascii="Times New Roman" w:hAnsi="Times New Roman"/>
          <w:sz w:val="24"/>
          <w:szCs w:val="24"/>
        </w:rPr>
        <w:t xml:space="preserve"> на соискание степени кандидата биологических наук по специальности</w:t>
      </w:r>
      <w:r w:rsidRPr="00BA05AD">
        <w:rPr>
          <w:rFonts w:ascii="Times New Roman" w:hAnsi="Times New Roman"/>
          <w:sz w:val="24"/>
          <w:szCs w:val="24"/>
        </w:rPr>
        <w:t xml:space="preserve"> 03.01.06</w:t>
      </w:r>
      <w:r w:rsidRPr="00590F16">
        <w:rPr>
          <w:rFonts w:ascii="Times New Roman" w:hAnsi="Times New Roman"/>
          <w:sz w:val="24"/>
          <w:szCs w:val="24"/>
        </w:rPr>
        <w:t xml:space="preserve"> - </w:t>
      </w:r>
      <w:r w:rsidRPr="00BA05AD">
        <w:rPr>
          <w:rFonts w:ascii="Times New Roman" w:hAnsi="Times New Roman"/>
          <w:sz w:val="24"/>
          <w:szCs w:val="24"/>
        </w:rPr>
        <w:t xml:space="preserve">биотехнология (в том числе </w:t>
      </w:r>
      <w:proofErr w:type="spellStart"/>
      <w:r w:rsidRPr="00BA05AD">
        <w:rPr>
          <w:rFonts w:ascii="Times New Roman" w:hAnsi="Times New Roman"/>
          <w:sz w:val="24"/>
          <w:szCs w:val="24"/>
        </w:rPr>
        <w:t>бионанотехнологии</w:t>
      </w:r>
      <w:proofErr w:type="spellEnd"/>
      <w:r w:rsidRPr="00BA05AD">
        <w:rPr>
          <w:rFonts w:ascii="Times New Roman" w:hAnsi="Times New Roman"/>
          <w:sz w:val="24"/>
          <w:szCs w:val="24"/>
        </w:rPr>
        <w:t>)</w:t>
      </w:r>
    </w:p>
    <w:p w:rsidR="00BE7A17" w:rsidRPr="00590F16" w:rsidRDefault="00BE7A17" w:rsidP="00BE7A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046"/>
        <w:gridCol w:w="2268"/>
        <w:gridCol w:w="1843"/>
        <w:gridCol w:w="1297"/>
        <w:gridCol w:w="7404"/>
      </w:tblGrid>
      <w:tr w:rsidR="00BE7A17" w:rsidRPr="008D30C3" w:rsidTr="00634C6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17" w:rsidRPr="008D30C3" w:rsidRDefault="00BE7A17" w:rsidP="00CC4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C3">
              <w:rPr>
                <w:rFonts w:ascii="Times New Roman" w:hAnsi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17" w:rsidRPr="008D30C3" w:rsidRDefault="00BE7A17" w:rsidP="00CC4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C3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17" w:rsidRPr="008D30C3" w:rsidRDefault="00BE7A17" w:rsidP="00CC4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C3">
              <w:rPr>
                <w:rFonts w:ascii="Times New Roman" w:hAnsi="Times New Roman"/>
                <w:sz w:val="24"/>
                <w:szCs w:val="24"/>
              </w:rPr>
              <w:t>Место основной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17" w:rsidRPr="008D30C3" w:rsidRDefault="00BE7A17" w:rsidP="00CC4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C3">
              <w:rPr>
                <w:rFonts w:ascii="Times New Roman" w:hAnsi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17" w:rsidRPr="008D30C3" w:rsidRDefault="00BE7A17" w:rsidP="00CC4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C3">
              <w:rPr>
                <w:rFonts w:ascii="Times New Roman" w:hAnsi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17" w:rsidRPr="008D30C3" w:rsidRDefault="00BE7A17" w:rsidP="00CC4997">
            <w:pPr>
              <w:jc w:val="center"/>
              <w:rPr>
                <w:rFonts w:ascii="Times New Roman" w:hAnsi="Times New Roman"/>
                <w:szCs w:val="24"/>
              </w:rPr>
            </w:pPr>
            <w:r w:rsidRPr="008D30C3">
              <w:rPr>
                <w:rFonts w:ascii="Times New Roman" w:hAnsi="Times New Roman"/>
                <w:sz w:val="24"/>
                <w:szCs w:val="24"/>
              </w:rPr>
              <w:t>Основные научные труды</w:t>
            </w:r>
          </w:p>
        </w:tc>
      </w:tr>
      <w:tr w:rsidR="00BE7A17" w:rsidRPr="00634C6B" w:rsidTr="00634C6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17" w:rsidRPr="00DC7500" w:rsidRDefault="00BE7A17" w:rsidP="00CC49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17" w:rsidRPr="008D30C3" w:rsidRDefault="00BE7A17" w:rsidP="00CC4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C3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47" w:rsidRPr="00074347" w:rsidRDefault="00074347" w:rsidP="0007434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43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Федеральное государственное учреждение «Федеральный исследовательский центр «Фундаментальные основы биотехнологии» Российской академии наук»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(</w:t>
            </w:r>
            <w:r w:rsidRPr="000743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ФИЦ Биотехнологии РАН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17" w:rsidRPr="003E3EF6" w:rsidRDefault="00074347" w:rsidP="007E15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Кандидат биологических наук, заместитель директора </w:t>
            </w:r>
            <w:r w:rsidRPr="000743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ФИЦ Биотехнологии 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научной работе, руководитель</w:t>
            </w:r>
            <w:r w:rsidR="00577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группы </w:t>
            </w:r>
            <w:r w:rsidRPr="00074347">
              <w:rPr>
                <w:rFonts w:ascii="Times New Roman" w:hAnsi="Times New Roman"/>
                <w:color w:val="000000"/>
                <w:sz w:val="24"/>
                <w:szCs w:val="24"/>
              </w:rPr>
              <w:t>искусственного климата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Института Биоинженерии </w:t>
            </w:r>
            <w:r w:rsidRPr="000743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ФИЦ Биотехнологии РАН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17" w:rsidRPr="00CF544A" w:rsidRDefault="00182F91" w:rsidP="00CC4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03.01.06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47" w:rsidRDefault="00074347" w:rsidP="007E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5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1.Головешкина Е.Н., Шульга О.А., </w:t>
            </w:r>
            <w:proofErr w:type="spellStart"/>
            <w:r w:rsidRPr="007E15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Щенникова</w:t>
            </w:r>
            <w:proofErr w:type="spellEnd"/>
            <w:r w:rsidRPr="007E15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7E15E8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КамионскаяА.М</w:t>
            </w:r>
            <w:proofErr w:type="spellEnd"/>
            <w:r w:rsidRPr="007E15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., Скрябин К.Г.</w:t>
            </w:r>
            <w:hyperlink r:id="rId6" w:history="1">
              <w:r w:rsidRPr="007E15E8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 xml:space="preserve">Функциональные особенности гомологов </w:t>
              </w:r>
              <w:proofErr w:type="spellStart"/>
              <w:r w:rsidRPr="007E15E8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sepallata</w:t>
              </w:r>
              <w:proofErr w:type="spellEnd"/>
              <w:r w:rsidRPr="007E15E8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 xml:space="preserve"> 3 из хризантемы CDM77 и CDM44 в трансгенных растениях табака</w:t>
              </w:r>
            </w:hyperlink>
            <w:r w:rsidRPr="007E15E8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hyperlink r:id="rId7" w:history="1">
              <w:r w:rsidRPr="007E15E8">
                <w:rPr>
                  <w:rFonts w:ascii="Times New Roman" w:hAnsi="Times New Roman"/>
                  <w:sz w:val="24"/>
                  <w:szCs w:val="24"/>
                  <w:lang w:eastAsia="ru-RU"/>
                </w:rPr>
                <w:t>Доклады Академии наук</w:t>
              </w:r>
            </w:hyperlink>
            <w:r w:rsidRPr="007E15E8">
              <w:rPr>
                <w:rFonts w:ascii="Times New Roman" w:hAnsi="Times New Roman"/>
                <w:sz w:val="24"/>
                <w:szCs w:val="24"/>
                <w:lang w:eastAsia="ru-RU"/>
              </w:rPr>
              <w:t>, 2012. Т. 443.</w:t>
            </w:r>
            <w:hyperlink r:id="rId8" w:history="1">
              <w:r w:rsidRPr="007E15E8">
                <w:rPr>
                  <w:rFonts w:ascii="Times New Roman" w:hAnsi="Times New Roman"/>
                  <w:sz w:val="24"/>
                  <w:szCs w:val="24"/>
                  <w:lang w:eastAsia="ru-RU"/>
                </w:rPr>
                <w:t>№1</w:t>
              </w:r>
            </w:hyperlink>
            <w:r w:rsidRPr="007E15E8">
              <w:rPr>
                <w:rFonts w:ascii="Times New Roman" w:hAnsi="Times New Roman"/>
                <w:sz w:val="24"/>
                <w:szCs w:val="24"/>
                <w:lang w:eastAsia="ru-RU"/>
              </w:rPr>
              <w:t>. С. 132.</w:t>
            </w:r>
          </w:p>
          <w:p w:rsidR="00577A95" w:rsidRPr="007E15E8" w:rsidRDefault="00577A95" w:rsidP="007E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41A1" w:rsidRDefault="00D04B72" w:rsidP="007E15E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5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2. Виноградова С.В., </w:t>
            </w:r>
            <w:proofErr w:type="spellStart"/>
            <w:r w:rsidRPr="007E15E8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КамионскаяА.М</w:t>
            </w:r>
            <w:proofErr w:type="spellEnd"/>
            <w:r w:rsidRPr="007E15E8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  <w:r w:rsidRPr="007E15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15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ЗиновкинР.А</w:t>
            </w:r>
            <w:proofErr w:type="spellEnd"/>
            <w:r w:rsidRPr="007E15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E15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АграновскийА.А</w:t>
            </w:r>
            <w:proofErr w:type="spellEnd"/>
            <w:r w:rsidRPr="007E15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., Скрябин К.Г.</w:t>
            </w:r>
            <w:hyperlink r:id="rId9" w:history="1">
              <w:r w:rsidRPr="007E15E8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 xml:space="preserve">Использование технологии экспрессии в растениях </w:t>
              </w:r>
              <w:proofErr w:type="spellStart"/>
              <w:r w:rsidRPr="007E15E8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кДНК</w:t>
              </w:r>
              <w:proofErr w:type="spellEnd"/>
              <w:r w:rsidRPr="007E15E8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 xml:space="preserve"> гена структурного </w:t>
              </w:r>
              <w:proofErr w:type="gramStart"/>
              <w:r w:rsidRPr="007E15E8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белка оболочки вируса желтухи свеклы</w:t>
              </w:r>
              <w:proofErr w:type="gramEnd"/>
              <w:r w:rsidRPr="007E15E8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 xml:space="preserve"> для получения трансгенной устойчивости</w:t>
              </w:r>
            </w:hyperlink>
            <w:r w:rsidRPr="007E15E8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hyperlink r:id="rId10" w:history="1">
              <w:r w:rsidRPr="007E15E8">
                <w:rPr>
                  <w:rFonts w:ascii="Times New Roman" w:hAnsi="Times New Roman"/>
                  <w:sz w:val="24"/>
                  <w:szCs w:val="24"/>
                  <w:lang w:eastAsia="ru-RU"/>
                </w:rPr>
                <w:t>Доклады Академии наук</w:t>
              </w:r>
            </w:hyperlink>
            <w:r w:rsidRPr="007E15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2012. Т. 443, </w:t>
            </w:r>
            <w:hyperlink r:id="rId11" w:history="1">
              <w:r w:rsidRPr="007E15E8">
                <w:rPr>
                  <w:rFonts w:ascii="Times New Roman" w:hAnsi="Times New Roman"/>
                  <w:sz w:val="24"/>
                  <w:szCs w:val="24"/>
                  <w:lang w:eastAsia="ru-RU"/>
                </w:rPr>
                <w:t>№2</w:t>
              </w:r>
            </w:hyperlink>
            <w:r w:rsidRPr="007E15E8">
              <w:rPr>
                <w:rFonts w:ascii="Times New Roman" w:hAnsi="Times New Roman"/>
                <w:sz w:val="24"/>
                <w:szCs w:val="24"/>
                <w:lang w:eastAsia="ru-RU"/>
              </w:rPr>
              <w:t>, с. 240.</w:t>
            </w:r>
          </w:p>
          <w:p w:rsidR="00577A95" w:rsidRPr="007E15E8" w:rsidRDefault="00577A95" w:rsidP="007E15E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4B72" w:rsidRDefault="00D04B72" w:rsidP="007E15E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5E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hyperlink r:id="rId12" w:tooltip="Bиноградова С.В. (перейти на страницу сотрудника)" w:history="1">
              <w:proofErr w:type="spellStart"/>
              <w:proofErr w:type="gramStart"/>
              <w:r w:rsidRPr="007E15E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B</w:t>
              </w:r>
              <w:proofErr w:type="gramEnd"/>
              <w:r w:rsidRPr="007E15E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иноградоваС.В</w:t>
              </w:r>
              <w:proofErr w:type="spellEnd"/>
              <w:r w:rsidRPr="007E15E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.</w:t>
              </w:r>
            </w:hyperlink>
            <w:r w:rsidRPr="007E15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3" w:tooltip="Камионская А.М. (перейти на страницу сотрудника)" w:history="1">
              <w:proofErr w:type="spellStart"/>
              <w:r w:rsidRPr="007E15E8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КамионскаяА.М</w:t>
              </w:r>
              <w:proofErr w:type="spellEnd"/>
              <w:r w:rsidRPr="007E15E8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.</w:t>
              </w:r>
            </w:hyperlink>
            <w:r w:rsidRPr="007E15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4" w:tooltip="Ракитин Ф.Л. (перейти на страницу сотрудника)" w:history="1">
              <w:r w:rsidRPr="007E15E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Ракитин </w:t>
              </w:r>
              <w:proofErr w:type="spellStart"/>
              <w:r w:rsidRPr="007E15E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Ф.Л.</w:t>
              </w:r>
            </w:hyperlink>
            <w:r w:rsidRPr="007E15E8">
              <w:rPr>
                <w:rFonts w:ascii="Times New Roman" w:hAnsi="Times New Roman"/>
                <w:sz w:val="24"/>
                <w:szCs w:val="24"/>
              </w:rPr>
              <w:t>,</w:t>
            </w:r>
            <w:hyperlink r:id="rId15" w:tooltip="Аграновский Алексей Анатольевич (перейти на страницу сотрудника)" w:history="1">
              <w:r w:rsidRPr="007E15E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AграновскийА.А.</w:t>
              </w:r>
            </w:hyperlink>
            <w:r w:rsidRPr="007E15E8">
              <w:rPr>
                <w:rFonts w:ascii="Times New Roman" w:hAnsi="Times New Roman"/>
                <w:sz w:val="24"/>
                <w:szCs w:val="24"/>
              </w:rPr>
              <w:t>,</w:t>
            </w:r>
            <w:hyperlink r:id="rId16" w:tooltip="Равин Николай Викторович (перейти на страницу сотрудника)" w:history="1">
              <w:r w:rsidRPr="007E15E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РавинН.В</w:t>
              </w:r>
              <w:proofErr w:type="spellEnd"/>
              <w:r w:rsidRPr="007E15E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.</w:t>
              </w:r>
            </w:hyperlink>
            <w:r w:rsidRPr="007E15E8">
              <w:rPr>
                <w:rFonts w:ascii="Times New Roman" w:hAnsi="Times New Roman"/>
                <w:sz w:val="24"/>
                <w:szCs w:val="24"/>
              </w:rPr>
              <w:t>,</w:t>
            </w:r>
            <w:r w:rsidR="00577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tooltip="Атабеков Иосиф Григорьевич (перейти на страницу сотрудника)" w:history="1">
              <w:r w:rsidRPr="007E15E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Атабеков И.Г.</w:t>
              </w:r>
            </w:hyperlink>
            <w:r w:rsidRPr="007E15E8">
              <w:rPr>
                <w:rFonts w:ascii="Times New Roman" w:hAnsi="Times New Roman"/>
                <w:sz w:val="24"/>
                <w:szCs w:val="24"/>
              </w:rPr>
              <w:t>,</w:t>
            </w:r>
            <w:r w:rsidR="00577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tooltip="Скрябин К.Г. (перейти на страницу сотрудника)" w:history="1">
              <w:r w:rsidRPr="007E15E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Скрябин К.Г.</w:t>
              </w:r>
            </w:hyperlink>
            <w:r w:rsidR="00577A95">
              <w:t xml:space="preserve"> </w:t>
            </w:r>
            <w:hyperlink r:id="rId19" w:tooltip="Перейти на страницу статьи" w:history="1">
              <w:r w:rsidRPr="007E15E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Использование 3'-нетранслируемой области геномов вируса некротического пожелтения жилок свеклы и вируса желтухи свеклы в качестве индукторов </w:t>
              </w:r>
              <w:proofErr w:type="spellStart"/>
              <w:r w:rsidRPr="007E15E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умолкания</w:t>
              </w:r>
              <w:proofErr w:type="spellEnd"/>
              <w:r w:rsidRPr="007E15E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генов</w:t>
              </w:r>
            </w:hyperlink>
            <w:r w:rsidRPr="007E15E8">
              <w:rPr>
                <w:rFonts w:ascii="Times New Roman" w:hAnsi="Times New Roman"/>
                <w:sz w:val="24"/>
                <w:szCs w:val="24"/>
              </w:rPr>
              <w:t xml:space="preserve">// Доклады Академии наук, </w:t>
            </w:r>
            <w:r w:rsidRPr="007E15E8">
              <w:rPr>
                <w:rFonts w:ascii="Times New Roman" w:hAnsi="Times New Roman"/>
                <w:bCs/>
                <w:sz w:val="24"/>
                <w:szCs w:val="24"/>
              </w:rPr>
              <w:t>2011, Т.439, №6, с. 831-834</w:t>
            </w:r>
          </w:p>
          <w:p w:rsidR="00577A95" w:rsidRPr="007E15E8" w:rsidRDefault="00577A95" w:rsidP="007E15E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15E8" w:rsidRPr="00577A95" w:rsidRDefault="007E15E8" w:rsidP="007E15E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33A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4. </w:t>
            </w:r>
            <w:r w:rsidR="00577A95" w:rsidRPr="00A33A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A. V. </w:t>
            </w:r>
            <w:proofErr w:type="spellStart"/>
            <w:r w:rsidR="00577A95" w:rsidRPr="00A33A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Kanarskii</w:t>
            </w:r>
            <w:proofErr w:type="spellEnd"/>
            <w:r w:rsidR="00577A95" w:rsidRPr="00A33A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Z. A. </w:t>
            </w:r>
            <w:proofErr w:type="spellStart"/>
            <w:r w:rsidR="00577A95" w:rsidRPr="00A33A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Kanarskaya</w:t>
            </w:r>
            <w:proofErr w:type="spellEnd"/>
            <w:r w:rsidR="00577A95" w:rsidRPr="00A33A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D. Sh. </w:t>
            </w:r>
            <w:proofErr w:type="spellStart"/>
            <w:r w:rsidR="00577A95" w:rsidRPr="00A33A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Yagofarov</w:t>
            </w:r>
            <w:proofErr w:type="spellEnd"/>
            <w:r w:rsidR="00577A95" w:rsidRPr="00A33A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L. A. </w:t>
            </w:r>
            <w:proofErr w:type="spellStart"/>
            <w:r w:rsidR="00577A95" w:rsidRPr="00A33A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Wasserman,V</w:t>
            </w:r>
            <w:proofErr w:type="spellEnd"/>
            <w:r w:rsidR="00577A95" w:rsidRPr="00A33A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G. </w:t>
            </w:r>
            <w:proofErr w:type="spellStart"/>
            <w:r w:rsidR="00577A95" w:rsidRPr="00A33A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Vasil’ev</w:t>
            </w:r>
            <w:proofErr w:type="spellEnd"/>
            <w:r w:rsidR="00577A95" w:rsidRPr="00A33A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K. G. </w:t>
            </w:r>
            <w:proofErr w:type="spellStart"/>
            <w:r w:rsidR="00577A95" w:rsidRPr="00A33A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Skryabin</w:t>
            </w:r>
            <w:proofErr w:type="spellEnd"/>
            <w:r w:rsidR="00577A95" w:rsidRPr="00A33A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and </w:t>
            </w:r>
            <w:r w:rsidR="00577A95" w:rsidRPr="00577A9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A. M. </w:t>
            </w:r>
            <w:proofErr w:type="spellStart"/>
            <w:r w:rsidR="00577A95" w:rsidRPr="00577A9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Kamionskaya</w:t>
            </w:r>
            <w:proofErr w:type="spellEnd"/>
            <w:r w:rsidR="00577A95" w:rsidRPr="00577A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="00577A95" w:rsidRPr="00A33A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Study</w:t>
            </w:r>
            <w:r w:rsidR="00577A95" w:rsidRPr="00577A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577A95" w:rsidRPr="00A33A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="00577A95" w:rsidRPr="00577A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577A95" w:rsidRPr="00A33A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structural</w:t>
            </w:r>
            <w:r w:rsidR="00577A95" w:rsidRPr="00577A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577A95" w:rsidRPr="00A33A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and</w:t>
            </w:r>
            <w:r w:rsidR="00577A95" w:rsidRPr="00577A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577A95" w:rsidRPr="00A33A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rheological</w:t>
            </w:r>
            <w:r w:rsidR="00577A95" w:rsidRPr="00577A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577A95" w:rsidRPr="00A33A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properties</w:t>
            </w:r>
            <w:r w:rsidR="00577A95" w:rsidRPr="00577A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577A95" w:rsidRPr="00A33A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="00577A95" w:rsidRPr="00577A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577A95" w:rsidRPr="00A33A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starch</w:t>
            </w:r>
            <w:r w:rsidR="00577A95" w:rsidRPr="00577A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577A95" w:rsidRPr="00A33A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isolated</w:t>
            </w:r>
            <w:r w:rsidR="00577A95" w:rsidRPr="00577A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577A95" w:rsidRPr="00A33A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from</w:t>
            </w:r>
            <w:r w:rsidR="00577A95" w:rsidRPr="00577A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577A95" w:rsidRPr="00A33A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genetically</w:t>
            </w:r>
            <w:r w:rsidR="00577A95" w:rsidRPr="00577A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577A95" w:rsidRPr="00A33A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modified</w:t>
            </w:r>
            <w:r w:rsidR="00577A95" w:rsidRPr="00577A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577A95" w:rsidRPr="00A33A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potato</w:t>
            </w:r>
            <w:r w:rsidR="00577A95" w:rsidRPr="00577A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//</w:t>
            </w:r>
            <w:r w:rsidRPr="00A33A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Applied</w:t>
            </w:r>
            <w:r w:rsidR="00577A95" w:rsidRPr="00577A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33A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Biochemistry</w:t>
            </w:r>
            <w:r w:rsidR="00577A95" w:rsidRPr="00577A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33A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and</w:t>
            </w:r>
            <w:r w:rsidR="00577A95" w:rsidRPr="00577A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33A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Microbiology, 2011</w:t>
            </w:r>
            <w:r w:rsidR="00577A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 Vol. 47, No. 9, pp. 827–832.</w:t>
            </w:r>
          </w:p>
          <w:p w:rsidR="00577A95" w:rsidRPr="00577A95" w:rsidRDefault="00577A95" w:rsidP="007E15E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15E8" w:rsidRPr="00577A95" w:rsidRDefault="007E15E8" w:rsidP="007E15E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="00A041A1" w:rsidRPr="00A33A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Elena N. </w:t>
            </w:r>
            <w:proofErr w:type="spellStart"/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>Goloveshkina</w:t>
            </w:r>
            <w:proofErr w:type="spellEnd"/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Anna V. </w:t>
            </w:r>
            <w:proofErr w:type="spellStart"/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>Shchennikova</w:t>
            </w:r>
            <w:proofErr w:type="spellEnd"/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77A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Anastasia M. </w:t>
            </w:r>
            <w:proofErr w:type="spellStart"/>
            <w:r w:rsidRPr="00577A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Kamionskaya</w:t>
            </w:r>
            <w:proofErr w:type="spellEnd"/>
            <w:proofErr w:type="gramStart"/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577A95" w:rsidRPr="00577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>Konstantin</w:t>
            </w:r>
            <w:proofErr w:type="gramEnd"/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G. </w:t>
            </w:r>
            <w:proofErr w:type="spellStart"/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>Skryabin</w:t>
            </w:r>
            <w:proofErr w:type="spellEnd"/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Olga A. </w:t>
            </w:r>
            <w:proofErr w:type="spellStart"/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>Shulga</w:t>
            </w:r>
            <w:proofErr w:type="spellEnd"/>
            <w:r w:rsidR="00577A95" w:rsidRPr="00577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Influence of ectopic expression of </w:t>
            </w:r>
            <w:proofErr w:type="spellStart"/>
            <w:r w:rsidRPr="00577A9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Asteraceae</w:t>
            </w:r>
            <w:proofErr w:type="spellEnd"/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MADS box genes on plant ontogeny in tobacco </w:t>
            </w:r>
            <w:r w:rsidR="00577A95" w:rsidRPr="00577A95">
              <w:rPr>
                <w:rFonts w:ascii="Times New Roman" w:hAnsi="Times New Roman"/>
                <w:sz w:val="24"/>
                <w:szCs w:val="24"/>
                <w:lang w:val="en-US"/>
              </w:rPr>
              <w:t>//</w:t>
            </w:r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Plant Cell </w:t>
            </w:r>
            <w:proofErr w:type="spellStart"/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>Tiss</w:t>
            </w:r>
            <w:proofErr w:type="spellEnd"/>
            <w:r w:rsidR="00577A95" w:rsidRPr="00577A9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Organ</w:t>
            </w:r>
            <w:r w:rsidRPr="00577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>Cul</w:t>
            </w:r>
            <w:proofErr w:type="spellEnd"/>
            <w:r w:rsidR="00577A95" w:rsidRPr="00577A95">
              <w:rPr>
                <w:rFonts w:ascii="Times New Roman" w:hAnsi="Times New Roman"/>
                <w:sz w:val="24"/>
                <w:szCs w:val="24"/>
              </w:rPr>
              <w:t>.</w:t>
            </w:r>
            <w:r w:rsidR="00577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7A95" w:rsidRPr="00577A95">
              <w:rPr>
                <w:rFonts w:ascii="Times New Roman" w:hAnsi="Times New Roman"/>
                <w:sz w:val="24"/>
                <w:szCs w:val="24"/>
              </w:rPr>
              <w:t>2012</w:t>
            </w:r>
            <w:r w:rsidR="00577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>DOI</w:t>
            </w:r>
            <w:r w:rsidRPr="00577A95">
              <w:rPr>
                <w:rFonts w:ascii="Times New Roman" w:hAnsi="Times New Roman"/>
                <w:sz w:val="24"/>
                <w:szCs w:val="24"/>
              </w:rPr>
              <w:t xml:space="preserve"> 10.1007/</w:t>
            </w:r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77A95">
              <w:rPr>
                <w:rFonts w:ascii="Times New Roman" w:hAnsi="Times New Roman"/>
                <w:sz w:val="24"/>
                <w:szCs w:val="24"/>
              </w:rPr>
              <w:t xml:space="preserve">11240-011-0074-9 </w:t>
            </w:r>
          </w:p>
          <w:p w:rsidR="007E15E8" w:rsidRPr="007E15E8" w:rsidRDefault="007E15E8" w:rsidP="007E15E8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7E15E8">
              <w:rPr>
                <w:rFonts w:ascii="Times New Roman" w:hAnsi="Times New Roman"/>
                <w:sz w:val="24"/>
                <w:szCs w:val="24"/>
              </w:rPr>
              <w:t xml:space="preserve">6. Грибова Т.Н., Князев А.Н., </w:t>
            </w:r>
            <w:proofErr w:type="spellStart"/>
            <w:r w:rsidRPr="00577A95">
              <w:rPr>
                <w:rFonts w:ascii="Times New Roman" w:hAnsi="Times New Roman"/>
                <w:b/>
                <w:sz w:val="24"/>
                <w:szCs w:val="24"/>
              </w:rPr>
              <w:t>КамионскаяА.М</w:t>
            </w:r>
            <w:proofErr w:type="spellEnd"/>
            <w:r w:rsidRPr="00577A9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E15E8">
              <w:rPr>
                <w:rFonts w:ascii="Times New Roman" w:hAnsi="Times New Roman"/>
                <w:sz w:val="24"/>
                <w:szCs w:val="24"/>
              </w:rPr>
              <w:t xml:space="preserve"> Создание гаплоидных растений масличного рапса </w:t>
            </w:r>
            <w:proofErr w:type="spellStart"/>
            <w:r w:rsidRPr="00577A95">
              <w:rPr>
                <w:rFonts w:ascii="Times New Roman" w:hAnsi="Times New Roman"/>
                <w:i/>
                <w:sz w:val="24"/>
                <w:szCs w:val="24"/>
              </w:rPr>
              <w:t>Brassica</w:t>
            </w:r>
            <w:proofErr w:type="spellEnd"/>
            <w:r w:rsidRPr="00577A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77A95">
              <w:rPr>
                <w:rFonts w:ascii="Times New Roman" w:hAnsi="Times New Roman"/>
                <w:i/>
                <w:sz w:val="24"/>
                <w:szCs w:val="24"/>
              </w:rPr>
              <w:t>napus</w:t>
            </w:r>
            <w:proofErr w:type="spellEnd"/>
            <w:r w:rsidRPr="007E15E8">
              <w:rPr>
                <w:rFonts w:ascii="Times New Roman" w:hAnsi="Times New Roman"/>
                <w:sz w:val="24"/>
                <w:szCs w:val="24"/>
              </w:rPr>
              <w:t xml:space="preserve"> с использованием культуры ми</w:t>
            </w:r>
            <w:r w:rsidR="00577A95">
              <w:rPr>
                <w:rFonts w:ascii="Times New Roman" w:hAnsi="Times New Roman"/>
                <w:sz w:val="24"/>
                <w:szCs w:val="24"/>
              </w:rPr>
              <w:t xml:space="preserve">кроспор. // Биотехнология, 2012, </w:t>
            </w:r>
            <w:r w:rsidRPr="007E15E8">
              <w:rPr>
                <w:rFonts w:ascii="Times New Roman" w:hAnsi="Times New Roman"/>
                <w:sz w:val="24"/>
                <w:szCs w:val="24"/>
              </w:rPr>
              <w:t>№2, C.59-65</w:t>
            </w:r>
          </w:p>
          <w:p w:rsidR="007E15E8" w:rsidRPr="00577A95" w:rsidRDefault="007E15E8" w:rsidP="007E15E8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7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>Ignatov</w:t>
            </w:r>
            <w:proofErr w:type="spellEnd"/>
            <w:r w:rsidR="00577A95" w:rsidRPr="00577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577A95" w:rsidRPr="00577A9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577A95" w:rsidRPr="00577A9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577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>Kyrova</w:t>
            </w:r>
            <w:proofErr w:type="spellEnd"/>
            <w:r w:rsidR="00577A95" w:rsidRPr="00577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577A95" w:rsidRPr="00577A9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77A95" w:rsidRPr="00577A9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577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>Vinogradova</w:t>
            </w:r>
            <w:proofErr w:type="spellEnd"/>
            <w:r w:rsidR="00577A95" w:rsidRPr="00577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577A95" w:rsidRPr="00577A9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577A95" w:rsidRPr="00577A9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577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34C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Kamionskaya</w:t>
            </w:r>
            <w:proofErr w:type="spellEnd"/>
            <w:r w:rsidR="00577A95" w:rsidRPr="00634C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34C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577A95" w:rsidRPr="00634C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634C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  <w:r w:rsidR="00577A95" w:rsidRPr="00577A9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577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>Schaad</w:t>
            </w:r>
            <w:proofErr w:type="spellEnd"/>
            <w:r w:rsidR="00577A95" w:rsidRPr="00577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577A95" w:rsidRPr="00577A9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="00577A95" w:rsidRPr="00577A9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577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>Luster</w:t>
            </w:r>
            <w:r w:rsidR="00577A95" w:rsidRPr="00577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577A95" w:rsidRPr="00577A9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577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>Draft</w:t>
            </w:r>
            <w:r w:rsidR="00577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>genome</w:t>
            </w:r>
            <w:r w:rsidR="00577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>sequence</w:t>
            </w:r>
            <w:r w:rsidR="00577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577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A9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Xanthomonas</w:t>
            </w:r>
            <w:proofErr w:type="spellEnd"/>
            <w:r w:rsidR="00577A95" w:rsidRPr="00577A9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A9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arboricola</w:t>
            </w:r>
            <w:proofErr w:type="spellEnd"/>
            <w:r w:rsidR="00577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>strain</w:t>
            </w:r>
            <w:r w:rsidRPr="00577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3004, </w:t>
            </w:r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77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>causal</w:t>
            </w:r>
            <w:r w:rsidR="00577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agent of bacterial disease on barley</w:t>
            </w:r>
            <w:r w:rsidR="00577A95" w:rsidRPr="00577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</w:t>
            </w:r>
            <w:r w:rsidRPr="00577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>Genome</w:t>
            </w:r>
            <w:r w:rsidR="00577A95" w:rsidRPr="00577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>Announc</w:t>
            </w:r>
            <w:proofErr w:type="spellEnd"/>
            <w:r w:rsidR="00577A95" w:rsidRPr="00577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r w:rsidRPr="00577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77A95" w:rsidRPr="00577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2015, </w:t>
            </w:r>
            <w:r w:rsidR="00577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577A95" w:rsidRPr="00577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77A95">
              <w:rPr>
                <w:rFonts w:ascii="Times New Roman" w:hAnsi="Times New Roman"/>
                <w:sz w:val="24"/>
                <w:szCs w:val="24"/>
                <w:lang w:val="en-US"/>
              </w:rPr>
              <w:t>3(1)</w:t>
            </w:r>
            <w:r w:rsidR="00577A95" w:rsidRPr="00577A9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577A9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577A95" w:rsidRPr="00577A9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634C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77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e01572-14; </w:t>
            </w:r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>doi</w:t>
            </w:r>
            <w:r w:rsidRPr="00577A95">
              <w:rPr>
                <w:rFonts w:ascii="Times New Roman" w:hAnsi="Times New Roman"/>
                <w:sz w:val="24"/>
                <w:szCs w:val="24"/>
                <w:lang w:val="en-US"/>
              </w:rPr>
              <w:t>:10.1128/</w:t>
            </w:r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>genome</w:t>
            </w:r>
            <w:r w:rsidR="00577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3A8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77A95">
              <w:rPr>
                <w:rFonts w:ascii="Times New Roman" w:hAnsi="Times New Roman"/>
                <w:sz w:val="24"/>
                <w:szCs w:val="24"/>
                <w:lang w:val="en-US"/>
              </w:rPr>
              <w:t>.01572-14</w:t>
            </w:r>
          </w:p>
          <w:p w:rsidR="007E15E8" w:rsidRPr="00634C6B" w:rsidRDefault="007E15E8" w:rsidP="007E15E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C6B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7E15E8">
              <w:rPr>
                <w:rFonts w:ascii="Times New Roman" w:hAnsi="Times New Roman"/>
                <w:sz w:val="24"/>
                <w:szCs w:val="24"/>
              </w:rPr>
              <w:t>Яковлева</w:t>
            </w:r>
            <w:r w:rsidRPr="00634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5E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4C6B">
              <w:rPr>
                <w:rFonts w:ascii="Times New Roman" w:hAnsi="Times New Roman"/>
                <w:sz w:val="24"/>
                <w:szCs w:val="24"/>
              </w:rPr>
              <w:t>.</w:t>
            </w:r>
            <w:r w:rsidRPr="007E15E8">
              <w:rPr>
                <w:rFonts w:ascii="Times New Roman" w:hAnsi="Times New Roman"/>
                <w:sz w:val="24"/>
                <w:szCs w:val="24"/>
              </w:rPr>
              <w:t>В</w:t>
            </w:r>
            <w:r w:rsidRPr="00634C6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7E15E8">
              <w:rPr>
                <w:rFonts w:ascii="Times New Roman" w:hAnsi="Times New Roman"/>
                <w:sz w:val="24"/>
                <w:szCs w:val="24"/>
              </w:rPr>
              <w:t>Виноградова</w:t>
            </w:r>
            <w:r w:rsidRPr="00634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5E8">
              <w:rPr>
                <w:rFonts w:ascii="Times New Roman" w:hAnsi="Times New Roman"/>
                <w:sz w:val="24"/>
                <w:szCs w:val="24"/>
              </w:rPr>
              <w:t>С</w:t>
            </w:r>
            <w:r w:rsidRPr="00634C6B">
              <w:rPr>
                <w:rFonts w:ascii="Times New Roman" w:hAnsi="Times New Roman"/>
                <w:sz w:val="24"/>
                <w:szCs w:val="24"/>
              </w:rPr>
              <w:t>.</w:t>
            </w:r>
            <w:r w:rsidRPr="007E15E8">
              <w:rPr>
                <w:rFonts w:ascii="Times New Roman" w:hAnsi="Times New Roman"/>
                <w:sz w:val="24"/>
                <w:szCs w:val="24"/>
              </w:rPr>
              <w:t>В</w:t>
            </w:r>
            <w:r w:rsidRPr="00634C6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634C6B">
              <w:rPr>
                <w:rFonts w:ascii="Times New Roman" w:hAnsi="Times New Roman"/>
                <w:b/>
                <w:sz w:val="24"/>
                <w:szCs w:val="24"/>
              </w:rPr>
              <w:t>Камионская</w:t>
            </w:r>
            <w:proofErr w:type="spellEnd"/>
            <w:r w:rsidR="00634C6B" w:rsidRPr="00634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4C6B">
              <w:rPr>
                <w:rFonts w:ascii="Times New Roman" w:hAnsi="Times New Roman"/>
                <w:b/>
                <w:sz w:val="24"/>
                <w:szCs w:val="24"/>
              </w:rPr>
              <w:t>А.М</w:t>
            </w:r>
            <w:r w:rsidRPr="00634C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E15E8">
              <w:rPr>
                <w:rFonts w:ascii="Times New Roman" w:hAnsi="Times New Roman"/>
                <w:sz w:val="24"/>
                <w:szCs w:val="24"/>
              </w:rPr>
              <w:t>Государственное</w:t>
            </w:r>
            <w:r w:rsidRPr="00634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5E8">
              <w:rPr>
                <w:rFonts w:ascii="Times New Roman" w:hAnsi="Times New Roman"/>
                <w:sz w:val="24"/>
                <w:szCs w:val="24"/>
              </w:rPr>
              <w:t>регулирование</w:t>
            </w:r>
            <w:r w:rsidRPr="00634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5E8">
              <w:rPr>
                <w:rFonts w:ascii="Times New Roman" w:hAnsi="Times New Roman"/>
                <w:sz w:val="24"/>
                <w:szCs w:val="24"/>
              </w:rPr>
              <w:t>оборота</w:t>
            </w:r>
            <w:r w:rsidRPr="00634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5E8">
              <w:rPr>
                <w:rFonts w:ascii="Times New Roman" w:hAnsi="Times New Roman"/>
                <w:sz w:val="24"/>
                <w:szCs w:val="24"/>
              </w:rPr>
              <w:t>биотехнологической</w:t>
            </w:r>
            <w:r w:rsidRPr="00634C6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E15E8">
              <w:rPr>
                <w:rFonts w:ascii="Times New Roman" w:hAnsi="Times New Roman"/>
                <w:sz w:val="24"/>
                <w:szCs w:val="24"/>
              </w:rPr>
              <w:t>ГМ</w:t>
            </w:r>
            <w:r w:rsidRPr="00634C6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E15E8">
              <w:rPr>
                <w:rFonts w:ascii="Times New Roman" w:hAnsi="Times New Roman"/>
                <w:sz w:val="24"/>
                <w:szCs w:val="24"/>
              </w:rPr>
              <w:t>сельскохозяйственной</w:t>
            </w:r>
            <w:r w:rsidRPr="00634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5E8">
              <w:rPr>
                <w:rFonts w:ascii="Times New Roman" w:hAnsi="Times New Roman"/>
                <w:sz w:val="24"/>
                <w:szCs w:val="24"/>
              </w:rPr>
              <w:t>продукции</w:t>
            </w:r>
            <w:r w:rsidRPr="00634C6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E15E8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634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5E8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Pr="00634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5E8">
              <w:rPr>
                <w:rFonts w:ascii="Times New Roman" w:hAnsi="Times New Roman"/>
                <w:sz w:val="24"/>
                <w:szCs w:val="24"/>
              </w:rPr>
              <w:t>подходов</w:t>
            </w:r>
            <w:r w:rsidRPr="00634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5E8">
              <w:rPr>
                <w:rFonts w:ascii="Times New Roman" w:hAnsi="Times New Roman"/>
                <w:sz w:val="24"/>
                <w:szCs w:val="24"/>
              </w:rPr>
              <w:t>в</w:t>
            </w:r>
            <w:r w:rsidRPr="00634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5E8">
              <w:rPr>
                <w:rFonts w:ascii="Times New Roman" w:hAnsi="Times New Roman"/>
                <w:sz w:val="24"/>
                <w:szCs w:val="24"/>
              </w:rPr>
              <w:t>мировой</w:t>
            </w:r>
            <w:r w:rsidRPr="00634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5E8">
              <w:rPr>
                <w:rFonts w:ascii="Times New Roman" w:hAnsi="Times New Roman"/>
                <w:sz w:val="24"/>
                <w:szCs w:val="24"/>
              </w:rPr>
              <w:t>практике</w:t>
            </w:r>
            <w:r w:rsidRPr="00634C6B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r w:rsidRPr="007E15E8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634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5E8">
              <w:rPr>
                <w:rFonts w:ascii="Times New Roman" w:hAnsi="Times New Roman"/>
                <w:sz w:val="24"/>
                <w:szCs w:val="24"/>
              </w:rPr>
              <w:t>генетика</w:t>
            </w:r>
            <w:r w:rsidRPr="00634C6B">
              <w:rPr>
                <w:rFonts w:ascii="Times New Roman" w:hAnsi="Times New Roman"/>
                <w:sz w:val="24"/>
                <w:szCs w:val="24"/>
              </w:rPr>
              <w:t xml:space="preserve">, 2015, </w:t>
            </w:r>
            <w:r w:rsidRPr="007E15E8">
              <w:rPr>
                <w:rFonts w:ascii="Times New Roman" w:hAnsi="Times New Roman"/>
                <w:sz w:val="24"/>
                <w:szCs w:val="24"/>
              </w:rPr>
              <w:t>Т</w:t>
            </w:r>
            <w:r w:rsidRPr="00634C6B">
              <w:rPr>
                <w:rFonts w:ascii="Times New Roman" w:hAnsi="Times New Roman"/>
                <w:sz w:val="24"/>
                <w:szCs w:val="24"/>
              </w:rPr>
              <w:t xml:space="preserve">. 13 (2), </w:t>
            </w:r>
            <w:r w:rsidRPr="007E15E8">
              <w:rPr>
                <w:rFonts w:ascii="Times New Roman" w:hAnsi="Times New Roman"/>
                <w:sz w:val="24"/>
                <w:szCs w:val="24"/>
              </w:rPr>
              <w:t>с</w:t>
            </w:r>
            <w:r w:rsidRPr="00634C6B">
              <w:rPr>
                <w:rFonts w:ascii="Times New Roman" w:hAnsi="Times New Roman"/>
                <w:sz w:val="24"/>
                <w:szCs w:val="24"/>
              </w:rPr>
              <w:t>.21-35.</w:t>
            </w:r>
          </w:p>
        </w:tc>
      </w:tr>
    </w:tbl>
    <w:p w:rsidR="00BE7A17" w:rsidRPr="00634C6B" w:rsidRDefault="00BE7A17" w:rsidP="00BE7A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A17" w:rsidRPr="00634C6B" w:rsidRDefault="00BE7A17" w:rsidP="00BE7A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A17" w:rsidRPr="00634C6B" w:rsidRDefault="00BE7A17" w:rsidP="00BE7A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A17" w:rsidRPr="003E3EF6" w:rsidRDefault="00BE7A17" w:rsidP="00BE7A1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Кандидат</w:t>
      </w:r>
      <w:r w:rsidRPr="003E3EF6">
        <w:rPr>
          <w:rFonts w:ascii="Times New Roman" w:hAnsi="Times New Roman"/>
          <w:sz w:val="24"/>
          <w:szCs w:val="24"/>
        </w:rPr>
        <w:t xml:space="preserve"> биологических наук,</w:t>
      </w:r>
      <w:r w:rsidR="00A33A8B">
        <w:rPr>
          <w:rFonts w:ascii="Times New Roman" w:hAnsi="Times New Roman"/>
          <w:sz w:val="24"/>
          <w:szCs w:val="24"/>
        </w:rPr>
        <w:t xml:space="preserve"> </w:t>
      </w:r>
      <w:r w:rsidR="00DB70D2">
        <w:rPr>
          <w:rFonts w:ascii="Times New Roman" w:hAnsi="Times New Roman"/>
          <w:color w:val="000000"/>
          <w:sz w:val="24"/>
          <w:szCs w:val="24"/>
        </w:rPr>
        <w:t xml:space="preserve">заместитель директора </w:t>
      </w:r>
      <w:r w:rsidR="00DB70D2" w:rsidRPr="00074347">
        <w:rPr>
          <w:rFonts w:ascii="Times New Roman" w:hAnsi="Times New Roman"/>
          <w:sz w:val="24"/>
          <w:szCs w:val="24"/>
          <w:shd w:val="clear" w:color="auto" w:fill="FFFFFF"/>
        </w:rPr>
        <w:t>ФИЦ Биотехнологии РАН</w:t>
      </w:r>
      <w:r w:rsidR="00DB70D2">
        <w:rPr>
          <w:rFonts w:ascii="Times New Roman" w:hAnsi="Times New Roman"/>
          <w:color w:val="000000"/>
          <w:sz w:val="24"/>
          <w:szCs w:val="24"/>
        </w:rPr>
        <w:t xml:space="preserve"> по научной работе, руководитель</w:t>
      </w:r>
      <w:r w:rsidR="00634C6B" w:rsidRPr="00634C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70D2">
        <w:rPr>
          <w:rFonts w:ascii="Times New Roman" w:hAnsi="Times New Roman"/>
          <w:color w:val="000000"/>
          <w:sz w:val="24"/>
          <w:szCs w:val="24"/>
        </w:rPr>
        <w:t xml:space="preserve">группы </w:t>
      </w:r>
      <w:r w:rsidR="00DB70D2" w:rsidRPr="00074347">
        <w:rPr>
          <w:rFonts w:ascii="Times New Roman" w:hAnsi="Times New Roman"/>
          <w:color w:val="000000"/>
          <w:sz w:val="24"/>
          <w:szCs w:val="24"/>
        </w:rPr>
        <w:t>искусственного климата</w:t>
      </w:r>
      <w:r w:rsidR="00DB70D2">
        <w:rPr>
          <w:rFonts w:ascii="Times New Roman" w:hAnsi="Times New Roman"/>
          <w:color w:val="000000"/>
          <w:sz w:val="24"/>
          <w:szCs w:val="24"/>
        </w:rPr>
        <w:t xml:space="preserve">  Института Биоинженерии </w:t>
      </w:r>
      <w:r w:rsidR="00DB70D2" w:rsidRPr="00074347">
        <w:rPr>
          <w:rFonts w:ascii="Times New Roman" w:hAnsi="Times New Roman"/>
          <w:sz w:val="24"/>
          <w:szCs w:val="24"/>
          <w:shd w:val="clear" w:color="auto" w:fill="FFFFFF"/>
        </w:rPr>
        <w:t>ФИЦ Биотехнологии РАН</w:t>
      </w:r>
    </w:p>
    <w:p w:rsidR="0012234C" w:rsidRPr="0012234C" w:rsidRDefault="0012234C" w:rsidP="0012234C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12234C">
        <w:rPr>
          <w:rFonts w:ascii="Times New Roman" w:hAnsi="Times New Roman"/>
          <w:color w:val="000000"/>
          <w:sz w:val="24"/>
          <w:szCs w:val="24"/>
        </w:rPr>
        <w:t>Юридический а</w:t>
      </w:r>
      <w:r w:rsidR="00BE7A17" w:rsidRPr="0012234C">
        <w:rPr>
          <w:rFonts w:ascii="Times New Roman" w:hAnsi="Times New Roman"/>
          <w:color w:val="000000"/>
          <w:sz w:val="24"/>
          <w:szCs w:val="24"/>
        </w:rPr>
        <w:t>дрес:</w:t>
      </w:r>
      <w:r w:rsidRPr="0012234C">
        <w:rPr>
          <w:rFonts w:ascii="Times New Roman" w:hAnsi="Times New Roman"/>
          <w:sz w:val="24"/>
          <w:szCs w:val="24"/>
          <w:shd w:val="clear" w:color="auto" w:fill="FFFFFF"/>
        </w:rPr>
        <w:t xml:space="preserve"> 119071 Российская Федерация, г. Москва, Ленинский проспект, дом 33, строение 2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12234C">
        <w:rPr>
          <w:rFonts w:ascii="Times New Roman" w:hAnsi="Times New Roman"/>
          <w:noProof/>
          <w:sz w:val="24"/>
          <w:szCs w:val="24"/>
          <w:lang w:eastAsia="ru-RU"/>
        </w:rPr>
        <w:t xml:space="preserve">тел. </w:t>
      </w:r>
      <w:r w:rsidRPr="0012234C">
        <w:rPr>
          <w:rFonts w:ascii="Times New Roman" w:hAnsi="Times New Roman"/>
          <w:sz w:val="24"/>
          <w:szCs w:val="24"/>
          <w:shd w:val="clear" w:color="auto" w:fill="FFFFFF"/>
        </w:rPr>
        <w:t>+7(495)954-52-83</w:t>
      </w:r>
    </w:p>
    <w:p w:rsidR="0012234C" w:rsidRPr="006B7DB4" w:rsidRDefault="0012234C" w:rsidP="0012234C">
      <w:pPr>
        <w:rPr>
          <w:rFonts w:ascii="Times New Roman" w:hAnsi="Times New Roman"/>
          <w:sz w:val="24"/>
          <w:szCs w:val="24"/>
        </w:rPr>
      </w:pPr>
      <w:r w:rsidRPr="0012234C">
        <w:rPr>
          <w:rFonts w:ascii="Times New Roman" w:hAnsi="Times New Roman"/>
          <w:sz w:val="24"/>
          <w:szCs w:val="24"/>
        </w:rPr>
        <w:t xml:space="preserve">Адрес Института Биоинженерии: </w:t>
      </w:r>
      <w:r w:rsidRPr="0012234C">
        <w:rPr>
          <w:rFonts w:ascii="Times New Roman" w:hAnsi="Times New Roman"/>
          <w:sz w:val="24"/>
          <w:szCs w:val="24"/>
          <w:shd w:val="clear" w:color="auto" w:fill="FFFFFF"/>
        </w:rPr>
        <w:t xml:space="preserve">117312 Российская Федерация </w:t>
      </w:r>
      <w:r w:rsidR="00634C6B" w:rsidRPr="00634C6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2234C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End"/>
      <w:r w:rsidRPr="0012234C">
        <w:rPr>
          <w:rFonts w:ascii="Times New Roman" w:hAnsi="Times New Roman"/>
          <w:sz w:val="24"/>
          <w:szCs w:val="24"/>
          <w:shd w:val="clear" w:color="auto" w:fill="FFFFFF"/>
        </w:rPr>
        <w:t xml:space="preserve">. Москва, </w:t>
      </w:r>
      <w:proofErr w:type="spellStart"/>
      <w:r w:rsidRPr="0012234C">
        <w:rPr>
          <w:rFonts w:ascii="Times New Roman" w:hAnsi="Times New Roman"/>
          <w:sz w:val="24"/>
          <w:szCs w:val="24"/>
          <w:shd w:val="clear" w:color="auto" w:fill="FFFFFF"/>
        </w:rPr>
        <w:t>пр-т</w:t>
      </w:r>
      <w:proofErr w:type="spellEnd"/>
      <w:r w:rsidRPr="0012234C">
        <w:rPr>
          <w:rFonts w:ascii="Times New Roman" w:hAnsi="Times New Roman"/>
          <w:sz w:val="24"/>
          <w:szCs w:val="24"/>
          <w:shd w:val="clear" w:color="auto" w:fill="FFFFFF"/>
        </w:rPr>
        <w:t xml:space="preserve"> 60-летия Октября д. 7, корп.1, тел.+7(499)135-73-19</w:t>
      </w:r>
      <w:r w:rsidR="006B7DB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634C6B" w:rsidRPr="00634C6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34C6B">
        <w:rPr>
          <w:rFonts w:ascii="Times New Roman" w:hAnsi="Times New Roman"/>
          <w:sz w:val="24"/>
          <w:szCs w:val="24"/>
          <w:lang w:eastAsia="ru-RU"/>
        </w:rPr>
        <w:t>+7</w:t>
      </w:r>
      <w:r w:rsidR="006B7DB4" w:rsidRPr="00A33A8B">
        <w:rPr>
          <w:rFonts w:ascii="Times New Roman" w:hAnsi="Times New Roman"/>
          <w:sz w:val="24"/>
          <w:szCs w:val="24"/>
          <w:lang w:eastAsia="ru-RU"/>
        </w:rPr>
        <w:t>(499)135-20-81</w:t>
      </w:r>
    </w:p>
    <w:p w:rsidR="006B7DB4" w:rsidRPr="00634C6B" w:rsidRDefault="006B7DB4" w:rsidP="006B7DB4">
      <w:pPr>
        <w:rPr>
          <w:rFonts w:ascii="Times New Roman" w:hAnsi="Times New Roman"/>
          <w:sz w:val="24"/>
          <w:szCs w:val="24"/>
          <w:lang w:val="en-US"/>
        </w:rPr>
      </w:pPr>
      <w:r w:rsidRPr="006B7DB4">
        <w:rPr>
          <w:rFonts w:ascii="Times New Roman" w:hAnsi="Times New Roman"/>
          <w:sz w:val="24"/>
          <w:szCs w:val="24"/>
          <w:lang w:val="en-US" w:eastAsia="ru-RU"/>
        </w:rPr>
        <w:t xml:space="preserve">E-mail: </w:t>
      </w:r>
      <w:hyperlink r:id="rId20" w:history="1">
        <w:r w:rsidRPr="006B7DB4">
          <w:rPr>
            <w:rStyle w:val="a3"/>
            <w:rFonts w:ascii="Times New Roman" w:hAnsi="Times New Roman"/>
            <w:color w:val="auto"/>
            <w:sz w:val="24"/>
            <w:szCs w:val="24"/>
            <w:lang w:val="en-US" w:eastAsia="ru-RU"/>
          </w:rPr>
          <w:t>akatio@biengi.ac.ru</w:t>
        </w:r>
      </w:hyperlink>
      <w:r w:rsidR="00634C6B">
        <w:rPr>
          <w:lang w:val="en-US"/>
        </w:rPr>
        <w:tab/>
      </w:r>
      <w:r w:rsidR="00634C6B">
        <w:rPr>
          <w:lang w:val="en-US"/>
        </w:rPr>
        <w:tab/>
      </w:r>
      <w:r w:rsidR="00634C6B">
        <w:rPr>
          <w:lang w:val="en-US"/>
        </w:rPr>
        <w:tab/>
      </w:r>
      <w:r w:rsidR="00634C6B">
        <w:rPr>
          <w:lang w:val="en-US"/>
        </w:rPr>
        <w:tab/>
      </w:r>
      <w:r w:rsidR="00634C6B">
        <w:rPr>
          <w:lang w:val="en-US"/>
        </w:rPr>
        <w:tab/>
      </w:r>
      <w:r w:rsidR="00634C6B">
        <w:rPr>
          <w:lang w:val="en-US"/>
        </w:rPr>
        <w:tab/>
      </w:r>
      <w:r w:rsidR="00634C6B">
        <w:rPr>
          <w:lang w:val="en-US"/>
        </w:rPr>
        <w:tab/>
      </w:r>
      <w:r w:rsidR="00634C6B">
        <w:rPr>
          <w:lang w:val="en-US"/>
        </w:rPr>
        <w:tab/>
      </w:r>
      <w:r w:rsidR="00634C6B">
        <w:rPr>
          <w:lang w:val="en-US"/>
        </w:rPr>
        <w:tab/>
      </w:r>
      <w:r w:rsidR="00634C6B">
        <w:rPr>
          <w:lang w:val="en-US"/>
        </w:rPr>
        <w:tab/>
      </w:r>
      <w:r w:rsidR="00634C6B">
        <w:rPr>
          <w:lang w:val="en-US"/>
        </w:rPr>
        <w:tab/>
      </w:r>
      <w:r w:rsidR="00634C6B" w:rsidRPr="00634C6B">
        <w:rPr>
          <w:lang w:val="en-US"/>
        </w:rPr>
        <w:tab/>
      </w:r>
      <w:r w:rsidR="00634C6B" w:rsidRPr="00634C6B">
        <w:rPr>
          <w:lang w:val="en-US"/>
        </w:rPr>
        <w:tab/>
      </w:r>
      <w:r w:rsidR="00634C6B" w:rsidRPr="00634C6B">
        <w:rPr>
          <w:lang w:val="en-US"/>
        </w:rPr>
        <w:tab/>
      </w:r>
      <w:proofErr w:type="spellStart"/>
      <w:r w:rsidR="00634C6B" w:rsidRPr="00634C6B">
        <w:rPr>
          <w:rFonts w:ascii="Times New Roman" w:hAnsi="Times New Roman"/>
          <w:sz w:val="24"/>
          <w:szCs w:val="24"/>
        </w:rPr>
        <w:t>Камионская</w:t>
      </w:r>
      <w:proofErr w:type="spellEnd"/>
      <w:r w:rsidR="00634C6B" w:rsidRPr="00634C6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34C6B" w:rsidRPr="00634C6B">
        <w:rPr>
          <w:rFonts w:ascii="Times New Roman" w:hAnsi="Times New Roman"/>
          <w:sz w:val="24"/>
          <w:szCs w:val="24"/>
        </w:rPr>
        <w:t>А</w:t>
      </w:r>
      <w:r w:rsidR="00634C6B" w:rsidRPr="00634C6B">
        <w:rPr>
          <w:rFonts w:ascii="Times New Roman" w:hAnsi="Times New Roman"/>
          <w:sz w:val="24"/>
          <w:szCs w:val="24"/>
          <w:lang w:val="en-US"/>
        </w:rPr>
        <w:t>.</w:t>
      </w:r>
      <w:r w:rsidR="00634C6B" w:rsidRPr="00634C6B">
        <w:rPr>
          <w:rFonts w:ascii="Times New Roman" w:hAnsi="Times New Roman"/>
          <w:sz w:val="24"/>
          <w:szCs w:val="24"/>
        </w:rPr>
        <w:t>М</w:t>
      </w:r>
      <w:r w:rsidR="00634C6B" w:rsidRPr="00634C6B">
        <w:rPr>
          <w:rFonts w:ascii="Times New Roman" w:hAnsi="Times New Roman"/>
          <w:sz w:val="24"/>
          <w:szCs w:val="24"/>
          <w:lang w:val="en-US"/>
        </w:rPr>
        <w:t>.</w:t>
      </w:r>
    </w:p>
    <w:p w:rsidR="00BE7A17" w:rsidRPr="006B7DB4" w:rsidRDefault="00BE7A17" w:rsidP="00BE7A17">
      <w:pPr>
        <w:pStyle w:val="text"/>
        <w:spacing w:before="0" w:beforeAutospacing="0" w:after="0" w:afterAutospacing="0" w:line="276" w:lineRule="auto"/>
        <w:rPr>
          <w:lang w:val="en-US"/>
        </w:rPr>
      </w:pPr>
    </w:p>
    <w:p w:rsidR="00BE7A17" w:rsidRPr="006B7DB4" w:rsidRDefault="00BE7A17" w:rsidP="00BE7A17">
      <w:pPr>
        <w:rPr>
          <w:lang w:val="en-US"/>
        </w:rPr>
      </w:pPr>
    </w:p>
    <w:p w:rsidR="00BD2FAA" w:rsidRPr="00634C6B" w:rsidRDefault="00BD2FAA"/>
    <w:sectPr w:rsidR="00BD2FAA" w:rsidRPr="00634C6B" w:rsidSect="007546AD">
      <w:pgSz w:w="16838" w:h="11906" w:orient="landscape"/>
      <w:pgMar w:top="850" w:right="678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25D3B"/>
    <w:multiLevelType w:val="singleLevel"/>
    <w:tmpl w:val="E38C34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</w:abstractNum>
  <w:abstractNum w:abstractNumId="1">
    <w:nsid w:val="52735DD4"/>
    <w:multiLevelType w:val="hybridMultilevel"/>
    <w:tmpl w:val="34F0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A17"/>
    <w:rsid w:val="00074347"/>
    <w:rsid w:val="0012234C"/>
    <w:rsid w:val="00182F91"/>
    <w:rsid w:val="00577A95"/>
    <w:rsid w:val="005E04E9"/>
    <w:rsid w:val="00634C6B"/>
    <w:rsid w:val="006B7DB4"/>
    <w:rsid w:val="007A3991"/>
    <w:rsid w:val="007E15E8"/>
    <w:rsid w:val="00A041A1"/>
    <w:rsid w:val="00A33A8B"/>
    <w:rsid w:val="00AF47F9"/>
    <w:rsid w:val="00BD2FAA"/>
    <w:rsid w:val="00BE7A17"/>
    <w:rsid w:val="00D04B72"/>
    <w:rsid w:val="00DB70D2"/>
    <w:rsid w:val="00E641BC"/>
    <w:rsid w:val="00FE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17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7A17"/>
    <w:rPr>
      <w:rFonts w:cs="Times New Roman"/>
      <w:color w:val="0000FF"/>
      <w:u w:val="single"/>
    </w:rPr>
  </w:style>
  <w:style w:type="paragraph" w:customStyle="1" w:styleId="text">
    <w:name w:val="text"/>
    <w:basedOn w:val="a"/>
    <w:rsid w:val="00BE7A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E7A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A17"/>
  </w:style>
  <w:style w:type="character" w:styleId="a5">
    <w:name w:val="Strong"/>
    <w:basedOn w:val="a0"/>
    <w:uiPriority w:val="22"/>
    <w:qFormat/>
    <w:rsid w:val="00BE7A17"/>
    <w:rPr>
      <w:b/>
      <w:bCs/>
    </w:rPr>
  </w:style>
  <w:style w:type="paragraph" w:styleId="a6">
    <w:name w:val="List Paragraph"/>
    <w:basedOn w:val="a"/>
    <w:uiPriority w:val="34"/>
    <w:qFormat/>
    <w:rsid w:val="00074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17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7A17"/>
    <w:rPr>
      <w:rFonts w:cs="Times New Roman"/>
      <w:color w:val="0000FF"/>
      <w:u w:val="single"/>
    </w:rPr>
  </w:style>
  <w:style w:type="paragraph" w:customStyle="1" w:styleId="text">
    <w:name w:val="text"/>
    <w:basedOn w:val="a"/>
    <w:rsid w:val="00BE7A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E7A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A17"/>
  </w:style>
  <w:style w:type="character" w:styleId="a5">
    <w:name w:val="Strong"/>
    <w:basedOn w:val="a0"/>
    <w:uiPriority w:val="22"/>
    <w:qFormat/>
    <w:rsid w:val="00BE7A17"/>
    <w:rPr>
      <w:b/>
      <w:bCs/>
    </w:rPr>
  </w:style>
  <w:style w:type="paragraph" w:styleId="a6">
    <w:name w:val="List Paragraph"/>
    <w:basedOn w:val="a"/>
    <w:uiPriority w:val="34"/>
    <w:qFormat/>
    <w:rsid w:val="00074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013856&amp;selid=17680378" TargetMode="External"/><Relationship Id="rId13" Type="http://schemas.openxmlformats.org/officeDocument/2006/relationships/hyperlink" Target="https://istina.msu.ru/workers/489799/" TargetMode="External"/><Relationship Id="rId18" Type="http://schemas.openxmlformats.org/officeDocument/2006/relationships/hyperlink" Target="https://istina.msu.ru/workers/6233404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elibrary.ru/contents.asp?issueid=1013856" TargetMode="External"/><Relationship Id="rId12" Type="http://schemas.openxmlformats.org/officeDocument/2006/relationships/hyperlink" Target="https://istina.msu.ru/workers/489798/" TargetMode="External"/><Relationship Id="rId17" Type="http://schemas.openxmlformats.org/officeDocument/2006/relationships/hyperlink" Target="https://istina.msu.ru/workers/38304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stina.msu.ru/workers/15053381/" TargetMode="External"/><Relationship Id="rId20" Type="http://schemas.openxmlformats.org/officeDocument/2006/relationships/hyperlink" Target="mailto:akatio@biengi.ac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library.ru/item.asp?id=17680378" TargetMode="External"/><Relationship Id="rId11" Type="http://schemas.openxmlformats.org/officeDocument/2006/relationships/hyperlink" Target="http://elibrary.ru/contents.asp?issueid=1013857&amp;selid=176804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stina.msu.ru/workers/489801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elibrary.ru/contents.asp?issueid=1013857" TargetMode="External"/><Relationship Id="rId19" Type="http://schemas.openxmlformats.org/officeDocument/2006/relationships/hyperlink" Target="https://istina.msu.ru/publications/article/48980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17680401" TargetMode="External"/><Relationship Id="rId14" Type="http://schemas.openxmlformats.org/officeDocument/2006/relationships/hyperlink" Target="https://istina.msu.ru/workers/48980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0FC2E-5BD6-4EA6-9B9A-F47E4671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3</cp:revision>
  <dcterms:created xsi:type="dcterms:W3CDTF">2016-04-21T07:18:00Z</dcterms:created>
  <dcterms:modified xsi:type="dcterms:W3CDTF">2016-04-21T07:30:00Z</dcterms:modified>
</cp:coreProperties>
</file>